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Times New Roman"/>
          <w:b/>
          <w:color w:val="000000" w:themeColor="text1"/>
          <w:sz w:val="44"/>
          <w:szCs w:val="44"/>
          <w14:textFill>
            <w14:solidFill>
              <w14:schemeClr w14:val="tx1"/>
            </w14:solidFill>
          </w14:textFill>
        </w:rPr>
      </w:pPr>
      <w:bookmarkStart w:id="0" w:name="_GoBack"/>
      <w:r>
        <w:rPr>
          <w:rFonts w:hint="eastAsia" w:ascii="华文中宋" w:hAnsi="华文中宋" w:eastAsia="华文中宋" w:cs="Times New Roman"/>
          <w:b/>
          <w:color w:val="000000" w:themeColor="text1"/>
          <w:sz w:val="44"/>
          <w:szCs w:val="44"/>
          <w14:textFill>
            <w14:solidFill>
              <w14:schemeClr w14:val="tx1"/>
            </w14:solidFill>
          </w14:textFill>
        </w:rPr>
        <w:t>2</w:t>
      </w:r>
      <w:r>
        <w:rPr>
          <w:rFonts w:ascii="华文中宋" w:hAnsi="华文中宋" w:eastAsia="华文中宋" w:cs="Times New Roman"/>
          <w:b/>
          <w:color w:val="000000" w:themeColor="text1"/>
          <w:sz w:val="44"/>
          <w:szCs w:val="44"/>
          <w14:textFill>
            <w14:solidFill>
              <w14:schemeClr w14:val="tx1"/>
            </w14:solidFill>
          </w14:textFill>
        </w:rPr>
        <w:t>023</w:t>
      </w:r>
      <w:r>
        <w:rPr>
          <w:rFonts w:hint="eastAsia" w:ascii="华文中宋" w:hAnsi="华文中宋" w:eastAsia="华文中宋" w:cs="Times New Roman"/>
          <w:b/>
          <w:color w:val="000000" w:themeColor="text1"/>
          <w:sz w:val="44"/>
          <w:szCs w:val="44"/>
          <w14:textFill>
            <w14:solidFill>
              <w14:schemeClr w14:val="tx1"/>
            </w14:solidFill>
          </w14:textFill>
        </w:rPr>
        <w:t>年</w:t>
      </w:r>
      <w:r>
        <w:rPr>
          <w:rFonts w:ascii="华文中宋" w:hAnsi="华文中宋" w:eastAsia="华文中宋" w:cs="Times New Roman"/>
          <w:b/>
          <w:color w:val="000000" w:themeColor="text1"/>
          <w:sz w:val="44"/>
          <w:szCs w:val="44"/>
          <w14:textFill>
            <w14:solidFill>
              <w14:schemeClr w14:val="tx1"/>
            </w14:solidFill>
          </w14:textFill>
        </w:rPr>
        <w:t>江苏省测绘地理信息学会优秀</w:t>
      </w:r>
      <w:r>
        <w:rPr>
          <w:rFonts w:hint="eastAsia" w:ascii="华文中宋" w:hAnsi="华文中宋" w:eastAsia="华文中宋" w:cs="Times New Roman"/>
          <w:b/>
          <w:color w:val="000000" w:themeColor="text1"/>
          <w:sz w:val="44"/>
          <w:szCs w:val="44"/>
          <w14:textFill>
            <w14:solidFill>
              <w14:schemeClr w14:val="tx1"/>
            </w14:solidFill>
          </w14:textFill>
        </w:rPr>
        <w:t>硕士学位论</w:t>
      </w:r>
      <w:r>
        <w:rPr>
          <w:rFonts w:ascii="华文中宋" w:hAnsi="华文中宋" w:eastAsia="华文中宋" w:cs="Times New Roman"/>
          <w:b/>
          <w:color w:val="000000" w:themeColor="text1"/>
          <w:sz w:val="44"/>
          <w:szCs w:val="44"/>
          <w14:textFill>
            <w14:solidFill>
              <w14:schemeClr w14:val="tx1"/>
            </w14:solidFill>
          </w14:textFill>
        </w:rPr>
        <w:t>文</w:t>
      </w:r>
      <w:r>
        <w:rPr>
          <w:rFonts w:hint="eastAsia" w:ascii="华文中宋" w:hAnsi="华文中宋" w:eastAsia="华文中宋" w:cs="Times New Roman"/>
          <w:b/>
          <w:color w:val="000000" w:themeColor="text1"/>
          <w:sz w:val="44"/>
          <w:szCs w:val="44"/>
          <w14:textFill>
            <w14:solidFill>
              <w14:schemeClr w14:val="tx1"/>
            </w14:solidFill>
          </w14:textFill>
        </w:rPr>
        <w:t>获奖名单</w:t>
      </w:r>
    </w:p>
    <w:bookmarkEnd w:id="0"/>
    <w:tbl>
      <w:tblPr>
        <w:tblStyle w:val="3"/>
        <w:tblpPr w:leftFromText="180" w:rightFromText="180" w:vertAnchor="text" w:horzAnchor="page" w:tblpX="759" w:tblpY="559"/>
        <w:tblOverlap w:val="never"/>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927"/>
        <w:gridCol w:w="1135"/>
        <w:gridCol w:w="1275"/>
        <w:gridCol w:w="1560"/>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7" w:type="dxa"/>
            <w:vAlign w:val="center"/>
          </w:tcPr>
          <w:p>
            <w:pPr>
              <w:spacing w:line="340" w:lineRule="exact"/>
              <w:jc w:val="center"/>
              <w:rPr>
                <w:rFonts w:hint="eastAsia" w:ascii="仿宋" w:hAnsi="仿宋" w:eastAsia="仿宋" w:cs="Times New Roman"/>
                <w:b/>
                <w:color w:val="000000" w:themeColor="text1"/>
                <w:kern w:val="0"/>
                <w:sz w:val="28"/>
                <w:szCs w:val="28"/>
                <w:lang w:val="en-US" w:eastAsia="zh-CN"/>
                <w14:textFill>
                  <w14:solidFill>
                    <w14:schemeClr w14:val="tx1"/>
                  </w14:solidFill>
                </w14:textFill>
              </w:rPr>
            </w:pPr>
            <w:r>
              <w:rPr>
                <w:rFonts w:hint="eastAsia" w:ascii="仿宋" w:hAnsi="仿宋" w:eastAsia="仿宋" w:cs="Times New Roman"/>
                <w:b/>
                <w:color w:val="000000" w:themeColor="text1"/>
                <w:kern w:val="0"/>
                <w:sz w:val="28"/>
                <w:szCs w:val="28"/>
                <w:lang w:val="en-US" w:eastAsia="zh-CN"/>
                <w14:textFill>
                  <w14:solidFill>
                    <w14:schemeClr w14:val="tx1"/>
                  </w14:solidFill>
                </w14:textFill>
              </w:rPr>
              <w:t>获奖等级</w:t>
            </w:r>
          </w:p>
        </w:tc>
        <w:tc>
          <w:tcPr>
            <w:tcW w:w="927" w:type="dxa"/>
            <w:vAlign w:val="center"/>
          </w:tcPr>
          <w:p>
            <w:pPr>
              <w:spacing w:line="340" w:lineRule="exact"/>
              <w:jc w:val="center"/>
              <w:rPr>
                <w:rFonts w:ascii="仿宋" w:hAnsi="仿宋" w:eastAsia="仿宋" w:cs="Times New Roman"/>
                <w:b/>
                <w:color w:val="000000" w:themeColor="text1"/>
                <w:kern w:val="0"/>
                <w:sz w:val="28"/>
                <w:szCs w:val="28"/>
                <w14:textFill>
                  <w14:solidFill>
                    <w14:schemeClr w14:val="tx1"/>
                  </w14:solidFill>
                </w14:textFill>
              </w:rPr>
            </w:pPr>
            <w:r>
              <w:rPr>
                <w:rFonts w:ascii="仿宋" w:hAnsi="仿宋" w:eastAsia="仿宋" w:cs="Times New Roman"/>
                <w:b/>
                <w:color w:val="000000" w:themeColor="text1"/>
                <w:kern w:val="0"/>
                <w:sz w:val="28"/>
                <w:szCs w:val="28"/>
                <w14:textFill>
                  <w14:solidFill>
                    <w14:schemeClr w14:val="tx1"/>
                  </w14:solidFill>
                </w14:textFill>
              </w:rPr>
              <w:t>序号</w:t>
            </w:r>
          </w:p>
        </w:tc>
        <w:tc>
          <w:tcPr>
            <w:tcW w:w="1135" w:type="dxa"/>
            <w:vAlign w:val="center"/>
          </w:tcPr>
          <w:p>
            <w:pPr>
              <w:spacing w:line="340" w:lineRule="exact"/>
              <w:jc w:val="center"/>
              <w:rPr>
                <w:rFonts w:ascii="仿宋" w:hAnsi="仿宋" w:eastAsia="仿宋" w:cs="Times New Roman"/>
                <w:b/>
                <w:color w:val="000000" w:themeColor="text1"/>
                <w:kern w:val="0"/>
                <w:sz w:val="28"/>
                <w:szCs w:val="28"/>
                <w14:textFill>
                  <w14:solidFill>
                    <w14:schemeClr w14:val="tx1"/>
                  </w14:solidFill>
                </w14:textFill>
              </w:rPr>
            </w:pPr>
            <w:r>
              <w:rPr>
                <w:rFonts w:ascii="仿宋" w:hAnsi="仿宋" w:eastAsia="仿宋" w:cs="Times New Roman"/>
                <w:b/>
                <w:color w:val="000000" w:themeColor="text1"/>
                <w:kern w:val="0"/>
                <w:sz w:val="28"/>
                <w:szCs w:val="28"/>
                <w14:textFill>
                  <w14:solidFill>
                    <w14:schemeClr w14:val="tx1"/>
                  </w14:solidFill>
                </w14:textFill>
              </w:rPr>
              <w:t>作者</w:t>
            </w:r>
          </w:p>
          <w:p>
            <w:pPr>
              <w:spacing w:line="340" w:lineRule="exact"/>
              <w:jc w:val="center"/>
              <w:rPr>
                <w:rFonts w:ascii="仿宋" w:hAnsi="仿宋" w:eastAsia="仿宋" w:cs="Times New Roman"/>
                <w:b/>
                <w:color w:val="000000" w:themeColor="text1"/>
                <w:kern w:val="0"/>
                <w:sz w:val="28"/>
                <w:szCs w:val="28"/>
                <w14:textFill>
                  <w14:solidFill>
                    <w14:schemeClr w14:val="tx1"/>
                  </w14:solidFill>
                </w14:textFill>
              </w:rPr>
            </w:pPr>
            <w:r>
              <w:rPr>
                <w:rFonts w:ascii="仿宋" w:hAnsi="仿宋" w:eastAsia="仿宋" w:cs="Times New Roman"/>
                <w:b/>
                <w:color w:val="000000" w:themeColor="text1"/>
                <w:kern w:val="0"/>
                <w:sz w:val="28"/>
                <w:szCs w:val="28"/>
                <w14:textFill>
                  <w14:solidFill>
                    <w14:schemeClr w14:val="tx1"/>
                  </w14:solidFill>
                </w14:textFill>
              </w:rPr>
              <w:t>姓名</w:t>
            </w:r>
          </w:p>
        </w:tc>
        <w:tc>
          <w:tcPr>
            <w:tcW w:w="1275" w:type="dxa"/>
            <w:vAlign w:val="center"/>
          </w:tcPr>
          <w:p>
            <w:pPr>
              <w:spacing w:line="340" w:lineRule="exact"/>
              <w:jc w:val="center"/>
              <w:rPr>
                <w:rFonts w:ascii="仿宋" w:hAnsi="仿宋" w:eastAsia="仿宋" w:cs="Times New Roman"/>
                <w:b/>
                <w:color w:val="000000" w:themeColor="text1"/>
                <w:kern w:val="0"/>
                <w:sz w:val="28"/>
                <w:szCs w:val="28"/>
                <w14:textFill>
                  <w14:solidFill>
                    <w14:schemeClr w14:val="tx1"/>
                  </w14:solidFill>
                </w14:textFill>
              </w:rPr>
            </w:pPr>
            <w:r>
              <w:rPr>
                <w:rFonts w:ascii="仿宋" w:hAnsi="仿宋" w:eastAsia="仿宋" w:cs="Times New Roman"/>
                <w:b/>
                <w:color w:val="000000" w:themeColor="text1"/>
                <w:kern w:val="0"/>
                <w:sz w:val="28"/>
                <w:szCs w:val="28"/>
                <w14:textFill>
                  <w14:solidFill>
                    <w14:schemeClr w14:val="tx1"/>
                  </w14:solidFill>
                </w14:textFill>
              </w:rPr>
              <w:t>指导</w:t>
            </w:r>
          </w:p>
          <w:p>
            <w:pPr>
              <w:spacing w:line="340" w:lineRule="exact"/>
              <w:jc w:val="center"/>
              <w:rPr>
                <w:rFonts w:ascii="仿宋" w:hAnsi="仿宋" w:eastAsia="仿宋" w:cs="Times New Roman"/>
                <w:b/>
                <w:color w:val="000000" w:themeColor="text1"/>
                <w:kern w:val="0"/>
                <w:sz w:val="28"/>
                <w:szCs w:val="28"/>
                <w14:textFill>
                  <w14:solidFill>
                    <w14:schemeClr w14:val="tx1"/>
                  </w14:solidFill>
                </w14:textFill>
              </w:rPr>
            </w:pPr>
            <w:r>
              <w:rPr>
                <w:rFonts w:ascii="仿宋" w:hAnsi="仿宋" w:eastAsia="仿宋" w:cs="Times New Roman"/>
                <w:b/>
                <w:color w:val="000000" w:themeColor="text1"/>
                <w:kern w:val="0"/>
                <w:sz w:val="28"/>
                <w:szCs w:val="28"/>
                <w14:textFill>
                  <w14:solidFill>
                    <w14:schemeClr w14:val="tx1"/>
                  </w14:solidFill>
                </w14:textFill>
              </w:rPr>
              <w:t>教师</w:t>
            </w:r>
          </w:p>
        </w:tc>
        <w:tc>
          <w:tcPr>
            <w:tcW w:w="1560" w:type="dxa"/>
            <w:vAlign w:val="center"/>
          </w:tcPr>
          <w:p>
            <w:pPr>
              <w:spacing w:line="340" w:lineRule="exact"/>
              <w:jc w:val="center"/>
              <w:rPr>
                <w:rFonts w:ascii="仿宋" w:hAnsi="仿宋" w:eastAsia="仿宋" w:cs="Times New Roman"/>
                <w:b/>
                <w:color w:val="000000" w:themeColor="text1"/>
                <w:kern w:val="0"/>
                <w:sz w:val="28"/>
                <w:szCs w:val="28"/>
                <w14:textFill>
                  <w14:solidFill>
                    <w14:schemeClr w14:val="tx1"/>
                  </w14:solidFill>
                </w14:textFill>
              </w:rPr>
            </w:pPr>
            <w:r>
              <w:rPr>
                <w:rFonts w:ascii="仿宋" w:hAnsi="仿宋" w:eastAsia="仿宋" w:cs="Times New Roman"/>
                <w:b/>
                <w:color w:val="000000" w:themeColor="text1"/>
                <w:kern w:val="0"/>
                <w:sz w:val="28"/>
                <w:szCs w:val="28"/>
                <w14:textFill>
                  <w14:solidFill>
                    <w14:schemeClr w14:val="tx1"/>
                  </w14:solidFill>
                </w14:textFill>
              </w:rPr>
              <w:t>学校</w:t>
            </w:r>
          </w:p>
        </w:tc>
        <w:tc>
          <w:tcPr>
            <w:tcW w:w="4252" w:type="dxa"/>
            <w:vAlign w:val="center"/>
          </w:tcPr>
          <w:p>
            <w:pPr>
              <w:spacing w:line="340" w:lineRule="exact"/>
              <w:jc w:val="center"/>
              <w:rPr>
                <w:rFonts w:ascii="仿宋" w:hAnsi="仿宋" w:eastAsia="仿宋" w:cs="Times New Roman"/>
                <w:b/>
                <w:color w:val="000000" w:themeColor="text1"/>
                <w:kern w:val="0"/>
                <w:sz w:val="28"/>
                <w:szCs w:val="28"/>
                <w14:textFill>
                  <w14:solidFill>
                    <w14:schemeClr w14:val="tx1"/>
                  </w14:solidFill>
                </w14:textFill>
              </w:rPr>
            </w:pPr>
            <w:r>
              <w:rPr>
                <w:rFonts w:ascii="仿宋" w:hAnsi="仿宋" w:eastAsia="仿宋" w:cs="Times New Roman"/>
                <w:b/>
                <w:color w:val="000000" w:themeColor="text1"/>
                <w:kern w:val="0"/>
                <w:sz w:val="28"/>
                <w:szCs w:val="28"/>
                <w14:textFill>
                  <w14:solidFill>
                    <w14:schemeClr w14:val="tx1"/>
                  </w14:solidFill>
                </w14:textFill>
              </w:rPr>
              <w:t xml:space="preserve">题 </w:t>
            </w:r>
            <w:r>
              <w:rPr>
                <w:rFonts w:hint="eastAsia" w:ascii="仿宋" w:hAnsi="仿宋" w:eastAsia="仿宋" w:cs="Times New Roman"/>
                <w:b/>
                <w:color w:val="000000" w:themeColor="text1"/>
                <w:kern w:val="0"/>
                <w:sz w:val="28"/>
                <w:szCs w:val="28"/>
                <w14:textFill>
                  <w14:solidFill>
                    <w14:schemeClr w14:val="tx1"/>
                  </w14:solidFill>
                </w14:textFill>
              </w:rPr>
              <w:t xml:space="preserve">  </w:t>
            </w:r>
            <w:r>
              <w:rPr>
                <w:rFonts w:ascii="仿宋" w:hAnsi="仿宋" w:eastAsia="仿宋" w:cs="Times New Roman"/>
                <w:b/>
                <w:color w:val="000000" w:themeColor="text1"/>
                <w:kern w:val="0"/>
                <w:sz w:val="28"/>
                <w:szCs w:val="28"/>
                <w14:textFill>
                  <w14:solidFill>
                    <w14:schemeClr w14:val="tx1"/>
                  </w14:solidFill>
                </w14:textFill>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restart"/>
            <w:vAlign w:val="center"/>
          </w:tcPr>
          <w:p>
            <w:pPr>
              <w:jc w:val="center"/>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一等奖</w:t>
            </w: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1</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钱思羽</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薛朝辉</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河海大学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基于注意力循环神经网络的多元时间序列红树林提取研究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2</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陈云程</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杨英宝</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河海大学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深度学习地表温度时空融合方法研究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3</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陈逸聪</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邵  华</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南京工业大学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基于生成对抗网络的Landsat影像薄云去除方法研究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4</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刘凯悦</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王倪传</w:t>
            </w:r>
          </w:p>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朱文亮</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江苏海洋大学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基于光学图像的水下目标智能检测研究及应用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5</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高一寒</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苏红军</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河海大学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基于松弛协同表示的高光谱遥感影像分类研究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restart"/>
            <w:vAlign w:val="center"/>
          </w:tcPr>
          <w:p>
            <w:pPr>
              <w:jc w:val="center"/>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二等奖</w:t>
            </w: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6</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于学圣</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曹新运</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南京师范大学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BDS-3/Galileo多频相位OSB估计及模糊度固定关键技术研究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7</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林贻若</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余科根</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中国矿业大学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基于Wi-Fi和PDR的智能手机室内定位研究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8</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莫亚萍</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徐永明</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南京信息工程大学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遥感反演近地表气温的全天候重建研究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9</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杨振宇</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王中元</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中国矿业大学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基于NetVLAD场景识别的多源信息融合室内定位方法研究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10</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侯建康</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张存勇</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江苏海洋大学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淤泥质海底航道边坡失稳蠕变特性研究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11</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史嘉诚</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刘  伟</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江苏师范大学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基于深度学习和高分辨率遥感影像的土地利用矢量图斑变化检测方法研究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restart"/>
            <w:vAlign w:val="center"/>
          </w:tcPr>
          <w:p>
            <w:pPr>
              <w:jc w:val="center"/>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三等奖</w:t>
            </w: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12</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袁文静</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杨  林</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南京师范大学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基于文本数据的环太湖地区考古学文化区系演化研究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13</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李  柱</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范洪冬</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中国矿业大学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基于多源遥感的新疆煤田火区识别与监测分析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14</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何逸婷</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张荣春</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南京邮电大学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多维语义集成学习的建筑物要素提取方法研究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15</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许正森</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管海燕</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南京信息工程大学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基于语义分割的道路裂缝检测与模型学习策略研究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16</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邱思怡</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梁  亮</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江苏师范大学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基于改进CASA模型的欧洲陆地NEP估算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17</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万林承</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陈  动</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南京林业大学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室内场景点云感知与三维几何表达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18</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郑一帆</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于先文</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东南大学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GNSS高可信精度的数据处理方法研究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19</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孔瑞瑶</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谢  涛</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南京信息工程大学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基于CatBoost模型的主被动融合水深反演关键技术研究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20</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蔚铭阁</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芮小平</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河海大学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基于深度学习和迁移学习的黄土高原梯田识别及其变化检测方法研究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21</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王佳琳</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周  侗</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南通大学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乡村地域功能分区演变特征及优化路径研究——以中原城市群地区186个县区为例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7" w:type="dxa"/>
            <w:vMerge w:val="continue"/>
            <w:vAlign w:val="center"/>
          </w:tcPr>
          <w:p>
            <w:pPr>
              <w:jc w:val="center"/>
              <w:rPr>
                <w:rFonts w:hint="eastAsia" w:ascii="仿宋" w:hAnsi="仿宋" w:eastAsia="仿宋" w:cs="Times New Roman"/>
                <w:kern w:val="0"/>
                <w:sz w:val="32"/>
                <w:szCs w:val="32"/>
              </w:rPr>
            </w:pPr>
          </w:p>
        </w:tc>
        <w:tc>
          <w:tcPr>
            <w:tcW w:w="927" w:type="dxa"/>
            <w:vAlign w:val="center"/>
          </w:tcPr>
          <w:p>
            <w:pPr>
              <w:jc w:val="center"/>
              <w:rPr>
                <w:rFonts w:ascii="仿宋" w:hAnsi="仿宋" w:eastAsia="仿宋" w:cs="Times New Roman"/>
                <w:kern w:val="0"/>
                <w:sz w:val="32"/>
                <w:szCs w:val="32"/>
              </w:rPr>
            </w:pPr>
            <w:r>
              <w:rPr>
                <w:rFonts w:hint="eastAsia" w:ascii="仿宋" w:hAnsi="仿宋" w:eastAsia="仿宋" w:cs="Times New Roman"/>
                <w:kern w:val="0"/>
                <w:sz w:val="32"/>
                <w:szCs w:val="32"/>
              </w:rPr>
              <w:t>22</w:t>
            </w:r>
          </w:p>
        </w:tc>
        <w:tc>
          <w:tcPr>
            <w:tcW w:w="113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孙耀文</w:t>
            </w:r>
          </w:p>
        </w:tc>
        <w:tc>
          <w:tcPr>
            <w:tcW w:w="1275" w:type="dxa"/>
            <w:vAlign w:val="center"/>
          </w:tcPr>
          <w:p>
            <w:pPr>
              <w:spacing w:line="32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李增科</w:t>
            </w:r>
          </w:p>
        </w:tc>
        <w:tc>
          <w:tcPr>
            <w:tcW w:w="1560"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中国矿业大学</w:t>
            </w:r>
          </w:p>
        </w:tc>
        <w:tc>
          <w:tcPr>
            <w:tcW w:w="4252" w:type="dxa"/>
            <w:vAlign w:val="center"/>
          </w:tcPr>
          <w:p>
            <w:pPr>
              <w:spacing w:line="320" w:lineRule="exact"/>
              <w:jc w:val="left"/>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面向GNSS/INS组合导航的抗差自适应滤波改进研究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YmRmYjg2ZDE4MjIxYzA4OGUyNDljODMxOTIxNDEifQ=="/>
  </w:docVars>
  <w:rsids>
    <w:rsidRoot w:val="69804854"/>
    <w:rsid w:val="69804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2023-11-13T08:31:00Z</dcterms:created>
  <dc:creator>DORAYAKI</dc:creator>
  <cp:lastModifiedBy>DORAYAKI</cp:lastModifiedBy>
  <dcterms:modified xsi:type="dcterms:W3CDTF">2023-11-13T08:31:56Z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4F3A31E1AA5B42E09AE4535DF364D94D_11</vt:lpwstr>
  </property>
</Properties>
</file>